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Бактериология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02:33 МСК · База обновлена: 23.07.2026, 18:55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Для планового контроля на микробиологическую безопасность поступил пищевой продукт «Мясные деликатесы бекон Русский копчено-вареный». Провести исследование по показателям КМАФАнМ КОЕ/г (не более 1,0×103), БГКП в 1,0 (не допускается), S. aureus в 1,0 (не допускается), L. monocytogenes в 25,0 (не допускается), сульфитредуцирующие клостридии в 0,1 (не допускается), патогенные, в т.ч. сальмонеллы в 25,0 (не допускается).</w:t>
      </w:r>
    </w:p>
    <w:p>
      <w:pPr>
        <w:pStyle w:val="Heading3"/>
      </w:pPr>
      <w:r>
        <w:t>1.2. Протокол исследования объектов окружающей среды в лаборатории для обеспечения качества проведения анализа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30"/>
        <w:gridCol w:w="2530"/>
        <w:gridCol w:w="2530"/>
        <w:gridCol w:w="2530"/>
      </w:tblGrid>
      <w:tr>
        <w:trPr>
          <w:tblHeader w:val="true"/>
        </w:trPr>
        <w:tc>
          <w:tcPr>
            <w:tcW w:type="dxa" w:w="2530"/>
          </w:tcPr>
          <w:p>
            <w:r>
              <w:rPr>
                <w:b/>
                <w:i w:val="0"/>
              </w:rPr>
              <w:t>объект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метод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Воздух бокса для посева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ОМЧ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аспирация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450 КОЕ/м3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Поверхность рабочего стола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БГКП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смыв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Стерильность питательных сред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ОМЧ</w:t>
            </w:r>
          </w:p>
        </w:tc>
        <w:tc>
          <w:tcPr>
            <w:tcW w:type="dxa" w:w="2530"/>
          </w:tcPr>
          <w:p/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2"/>
      </w:pPr>
      <w:r>
        <w:t>1. 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бактериям рода Salmonella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ферментирующие глюкозу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грамотрицательные, каталазоположительные палочки с обрубленными концами, ферментирующие глюкозу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ферментирующие лактозу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гидролизующие мочевину, образующие сероводород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грамотрицательные, оксидазоотрицательные, каталазоположительные палочки, ферментирующие глюкозу с образованием кислоты и газа</w:t>
      </w:r>
    </w:p>
    <w:p>
      <w:pPr>
        <w:ind w:left="504"/>
      </w:pPr>
      <w:r>
        <w:rPr>
          <w:b w:val="0"/>
          <w:i/>
        </w:rPr>
        <w:t>Бактерии рода Salmonella: Грамотрицательные, подвижные палочки с закругленными концами, оксидазоотрицательные, каталазоположительные, ферментирующие глюкозу с образованием кислоты и газа, не ферментирующие лактозу, в основном образующие сероводород, не гидролизующие мочевину, не образующие ацетоин, индол и галактозидазу, образующие L-лизиндекарбоксилазу.</w:t>
        <w:br/>
        <w:br/>
        <w:t>ГОСТ Р 54354-2011, п.3.5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БГКП принадлежит род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Proteus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Serratia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Shigella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Salmonella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Serratia</w:t>
      </w:r>
    </w:p>
    <w:p>
      <w:pPr>
        <w:ind w:left="504"/>
      </w:pPr>
      <w:r>
        <w:rPr>
          <w:b w:val="0"/>
          <w:i/>
        </w:rPr>
        <w:t>Бактерии группы кишечных палочек (колиформные бактерии): Грамотрицательные, оксидазоотрицательные, неспорообразующие палочки, сбраживающие лактозу с образованием кислоты и газа при температуре (37±1) °С, принадлежащие в основном к родам - эшерихия (Escherichia), клебсиелла (Klebsiella), энтеробактер (Enterobacter), цитробактер (Citrobacter), серрациа (Serratia).</w:t>
        <w:br/>
        <w:br/>
        <w:t>ГОСТ Р 54354-2011, п. 3.1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сульфитредуцирующим клостридиям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каталазоотрицательные палочки, способные расти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каталазоположительные палочки, способные расти в анаэробных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грамотрицательные,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грамположительные,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ind w:left="504"/>
      </w:pPr>
      <w:r>
        <w:rPr>
          <w:b w:val="0"/>
          <w:i/>
        </w:rPr>
        <w:t>Сульфитредуцирующие клостридии: грамположительные, спорообразующие, сульфитредуцирующие, каталазоотрицательные палочки, способные расти в анаэробных условиях.</w:t>
        <w:br/>
        <w:br/>
        <w:t>ГОСТ Р 54354-2011, п.3.19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Staphylococcus aureus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коагулазоположительные стафилококки, образующие ацетоин, ферментирующие мальтозу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коагулазоположительные стафилококки, образующие лецитиназу, ферментирующие мальтозу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каталазоположительные стафилококки, образующие ацетоин, ферментирующие маннит в анэробных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коагулазоположительные стафилококки, образующие ацетоин, ферментирующие маннит в аэробных условиях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коагулазоположительные стафилококки, образующие ацетоин, ферментирующие мальтозу в аэробных условиях</w:t>
      </w:r>
    </w:p>
    <w:p>
      <w:pPr>
        <w:ind w:left="504"/>
      </w:pPr>
      <w:r>
        <w:rPr>
          <w:b w:val="0"/>
          <w:i/>
        </w:rPr>
        <w:t>Staphylococcus aureus: Коагулазоположительные стафилококки, образующие ацетоин, ферментирующие мальтозу в аэробных условиях</w:t>
        <w:br/>
        <w:br/>
        <w:t>ГОСТ Р 54354-2011, п.3.28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Clostridium perfringens можно определить ускоренным способом с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анализатора Vidas/ mini Vidas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ДНК-РНК гибридизации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метода измерения электрического сопротивления (импеданса)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метода измерения электрического сопротивления (импеданса)</w:t>
      </w:r>
    </w:p>
    <w:p>
      <w:pPr>
        <w:ind w:left="504"/>
      </w:pPr>
      <w:r>
        <w:rPr>
          <w:b w:val="0"/>
          <w:i/>
        </w:rPr>
        <w:t>При выявлении колиформных бактерий, сальмонелл, энтерококков, дрожжей и плесневых грибов, Clostridium perfringens, листерий методом измерения электрического сопротивления (импеданса)</w:t>
        <w:br/>
        <w:br/>
        <w:t>ГОСТ Р 54354-2011, п.4.2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Ориентируясь на результаты проведенного контроля объектов окружающей среды в боксе для посевов, контроль пищевого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может быть осуществлен после обеззараживания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может быть осуществлен после дезинфекции поверхностей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может быть осуществлен без дополнительной подготовки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может быть осуществлен с использованием заново приготовленных питательных сред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может быть осуществлен без дополнительной подготовки</w:t>
      </w:r>
    </w:p>
    <w:p>
      <w:pPr>
        <w:ind w:left="504"/>
      </w:pPr>
      <w:r>
        <w:rPr>
          <w:b w:val="0"/>
          <w:i/>
        </w:rPr>
        <w:t>Допустимый уровень общего содержания микроорганизмов не более 500 КОЕ/м3 при использовании аспирационного метода.</w:t>
        <w:br/>
        <w:br/>
        <w:t>ГОСТ Р 54354-2011, п.6.4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Подготовка пробы пищевого продукта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отбор навески без стерилизации ее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термостатирование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размораживание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обжиг поверхности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обжиг поверхности</w:t>
      </w:r>
    </w:p>
    <w:p>
      <w:pPr>
        <w:ind w:left="504"/>
      </w:pPr>
      <w:r>
        <w:rPr>
          <w:b w:val="0"/>
          <w:i/>
        </w:rPr>
        <w:t>Подготовка проб и отбор их навесок для микробиологического анализа включает в себя размораживание (при необходимости), стерильное вскрытие упаковки (при исследовании упакованных мясных продуктов), обжиг поверхности пробы</w:t>
        <w:br/>
        <w:br/>
        <w:t>ГОСТ Р 54354-2011, п.8.1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поиска КМАФАнМ необходимо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исходную навеску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разведения от 10-2 до 10-4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разведения от 10-1 до 10-3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разведения от 10-3 до 10-5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разведения от 10-2 до 10-4</w:t>
      </w:r>
    </w:p>
    <w:p>
      <w:pPr>
        <w:ind w:left="504"/>
      </w:pPr>
      <w:r>
        <w:rPr>
          <w:b w:val="0"/>
          <w:i/>
        </w:rPr>
        <w:t>Ряд десятикратных разведений зависит от предполагаемой контаминации продукта. Так как в пищевом продукте «Мясные деликатесы бекон Русский копчено-вареный» показатель КМАФАнМ КОЕ/г нормируется как «не более 1,0х103», то готовят разведения от 10-2 до 10-4</w:t>
        <w:br/>
        <w:br/>
        <w:t>ГОСТ Р 54354-2011, п.8.2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Полужидкие агаризованные среды можно использовать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подвижных штаммов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облегчения серотипирования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выявления неподвижных штаммов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накопления культуры сальмонелл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выявления подвижных штаммов сальмонелл</w:t>
      </w:r>
    </w:p>
    <w:p>
      <w:pPr>
        <w:ind w:left="504"/>
      </w:pPr>
      <w:r>
        <w:rPr>
          <w:b w:val="0"/>
          <w:i/>
        </w:rPr>
        <w:t>Полужидкие агаризованные среды предназначены для выявления подвижных штаммов сальмонелл, диффузный рост которых в толще этих сред проявляется от центра к периферии</w:t>
        <w:br/>
        <w:br/>
        <w:t>ГОСТ Р 54354-2011, п.8.3.1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поиска сальмонелл методом ИФА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колонии, выросшие на плотной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исходную навеску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предобогащение 25 г пробы в 225 см3 забуференной пептонной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предобогащение 1 г пробы в 9 см3 забуференной пептонной воды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предобогащение 25 г пробы в 225 см3 забуференной пептонной воды</w:t>
      </w:r>
    </w:p>
    <w:p>
      <w:pPr>
        <w:ind w:left="504"/>
      </w:pPr>
      <w:r>
        <w:rPr>
          <w:b w:val="0"/>
          <w:i/>
        </w:rPr>
        <w:t>Сущность метода основана на выявлении сальмонелл путем постановки иммуноферментной реакции. Процедура проведения анализа: предобогащение 25 г пробы в 225 смГОСТ Р 54354-2011 Мясо и мясные продукты. Общие требования и методы микробиологического анализа забуференной пептонной воды в течение 18-24 ч при температуре 37°С</w:t>
        <w:br/>
        <w:br/>
        <w:t>ГОСТ Р 54354-2011, п.8.3.2 г</w:t>
      </w:r>
    </w:p>
    <w:p>
      <w:pPr>
        <w:pStyle w:val="Heading2"/>
      </w:pPr>
      <w:r>
        <w:t>2. Постаналитический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Окончательным результатом для написания протокола считают данные, полученные с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основных бактериологических методов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ДНК-РНК гибридизации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анализатора Vidas/ mini Vidas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основных бактериологических методов</w:t>
      </w:r>
    </w:p>
    <w:p>
      <w:pPr>
        <w:ind w:left="504"/>
      </w:pPr>
      <w:r>
        <w:rPr>
          <w:b w:val="0"/>
          <w:i/>
        </w:rPr>
        <w:t>Окончательным результатом считают данные, полученные с использованием основных методов</w:t>
        <w:br/>
        <w:br/>
        <w:t>ГОСТ Р 54354-2011, п.4.2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обнаружении КМАФАнМ в количестве 1,1×102 КОЕ/г ответ выдается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«не соответствует норме»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«1,1×102 КОЕ/г»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«обнаружено в пределах нормы»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«менее, чем 103 КОЕ/г»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«1,1×102 КОЕ/г»</w:t>
      </w:r>
    </w:p>
    <w:p>
      <w:pPr>
        <w:ind w:left="504"/>
      </w:pPr>
      <w:r>
        <w:rPr>
          <w:b w:val="0"/>
          <w:i/>
        </w:rPr>
        <w:t>При определении количества микроорганизмов посевом на (в) агаризованные среды результаты выражают - КОЕ (колониеобразующая единица) в 1 г продукта, при определении количества микроорганизмов по методу НВЧ (наиболее вероятное число) - количеством клеток в 1 г продукта.</w:t>
        <w:br/>
        <w:br/>
        <w:t>ГОСТ Р 54354-2011, п. ГОСТ 26670-91, п.5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учете результатов бактериологического исследования испражнений на «дизгруппу» врач-бактериолог на 2-е сутки (чашка с посевами была оставлена при комнатной температуре) отметил появление на среде ЭНДО лактозонегативных колоний. В мазке с этих колоний – грамотрицательные палочки, оксидазонегативные, каталазопозитивные. По культуральным и морфологическим свойствам была заподозрена иерсиния.</w:t>
      </w:r>
    </w:p>
    <w:p>
      <w:pPr>
        <w:pStyle w:val="Heading2"/>
      </w:pPr>
      <w:r>
        <w:t>1. Преаналитический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Род _Yersinia_ включает группу грамотрицательных, не образующих спор, палочковидных (кокки или овоиды) факультативно-анаэробных микроорганизмов, относящихся к семейству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_Yersiniaceae_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_Erwiniaceae_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_Pasteurellaceae_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_Enterobacteriaceae_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_Enterobacteriaceae_</w:t>
      </w:r>
    </w:p>
    <w:p>
      <w:pPr>
        <w:ind w:left="504"/>
      </w:pPr>
      <w:r>
        <w:rPr>
          <w:b w:val="0"/>
          <w:i/>
        </w:rPr>
        <w:t>Род _Yersinia_ включает группу грамотрицательных, не образующих спор, палочковидных (кокки или овоиды) факультативно-анаэробных микроорганизмов, относящихся к семейству _Enterobacteriaceae_.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Среди 17 видов, входящих в род _Yersinia_, +_________+ отнесены к патогенным для человека и животных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одиннадцать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три</w:t>
      </w:r>
    </w:p>
    <w:p>
      <w:pPr>
        <w:ind w:left="504"/>
      </w:pPr>
      <w:r>
        <w:rPr>
          <w:b w:val="0"/>
          <w:i/>
        </w:rPr>
        <w:t>Среди 17 видов, входящих в род _Yersinia_, три отнесены к патогенным для человека и животных - возбудитель чумы _Y. pestis_, возбудитель псевдотуберкулеза _Y. pseudotuberculosis_ и 11 представителей вида _Y. enierocolitica_ патогенных биотипов 1В и 2-5.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+____+-антигену известен 21 серотип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H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Vi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K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</w:t>
      </w:r>
    </w:p>
    <w:p>
      <w:pPr>
        <w:ind w:left="504"/>
      </w:pPr>
      <w:r>
        <w:rPr>
          <w:b w:val="0"/>
          <w:i/>
        </w:rPr>
        <w:t>По О-антигену известен 21 серотип _Y. Pseudotuberculosis_.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Среди _Y. enterocolitica_ различают 6 биотипов и 30 серотипов, из них +______+ наиболее часто ассоциируются с заболеваниями человека, в том числе 0:3 и 0:9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9</w:t>
      </w:r>
    </w:p>
    <w:p>
      <w:pPr>
        <w:ind w:left="504"/>
      </w:pPr>
      <w:r>
        <w:rPr>
          <w:b w:val="0"/>
          <w:i/>
        </w:rPr>
        <w:t>Среди _Y. enterocolitica_ различают 6 биотипов и 30 серотипов, из них 9 наиболее часто ассоциируются с заболеваниями человека: 0:3; 0:4; 0:5,27; 0:9; 0:8; 0:13; 0:18; 0:20; 0:21.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2"/>
      </w:pPr>
      <w:r>
        <w:t>2. 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целенаправленном выделении иерсиний на I этапе исследования проводят «_____ обогащение» исследуемого материала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холодовое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щелочное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тепловое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ферментативное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холодовое</w:t>
      </w:r>
    </w:p>
    <w:p>
      <w:pPr>
        <w:ind w:left="504"/>
      </w:pPr>
      <w:r>
        <w:rPr>
          <w:b w:val="0"/>
          <w:i/>
        </w:rPr>
        <w:t>I этап исследования (пробоподготовка и посев нативного материала).</w:t>
        <w:br/>
        <w:br/>
        <w:t>Проводят «холодовое обогащение» исследуемого материала: внесенный в среду ПК, в ЗФР или 1% пептонную воду (среды накопления) материал помещают в холодильник (6 {plus}/- 2) °С и выдерживают в нем до первого положительного высева на 2-3, 5-7 или 10-15 сутки.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12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выявлении иерсиний на II этапе исследования проводят высев со сред накопления (2-3 сутки обогащения) на плотные дифференциально-диагностические среды (СБТС, Эндо) петлей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исключительно с поверхности среды, не взбалтывая пробирки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 нижней трети слоя среды, перемешав содержимое пробирки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 дна пробирки, не взбалтывая содержимое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 верхней трети среды (не с поверхности), не взбалтывая пробирки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 верхней трети среды (не с поверхности), не взбалтывая пробирки</w:t>
      </w:r>
    </w:p>
    <w:p>
      <w:pPr>
        <w:ind w:left="504"/>
      </w:pPr>
      <w:r>
        <w:rPr>
          <w:b w:val="0"/>
          <w:i/>
        </w:rPr>
        <w:t>II этап исследования (на 2-3 сутки от начала исследования): проводят высев со сред накопления (2-3 сутки «холодового обогащения») на плотные дифференциально-диагностические среды (СБТС, Эндо) или другие коммерческие дифференциальные среды для диагностики иерсиниозов, - петлей из верхней трети слоя среды (но не с поверхности!), не взбалтывая пробирки (!).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С.12, 13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инактивации посторонней микрофлоры перед каждым высевом со среды обогащения на плотную питательную среду проводят +__________+ обработку 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тепловую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кислотную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ферментативную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щелочную</w:t>
      </w:r>
    </w:p>
    <w:p>
      <w:pPr>
        <w:ind w:left="504"/>
      </w:pPr>
      <w:r>
        <w:rPr>
          <w:b w:val="0"/>
          <w:i/>
        </w:rPr>
        <w:t>Для инактивации посторонней микрофлоры перед каждым высевом на плотную питательную среду проводят щелочную обработку материала 0,72% раствором гидроксида калия в 0,5% растворе хлорида натрия (30-60) или 5% раствором тринатрий фосфата.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13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Посевы на плотных дифференциально-диагностических средах инкубируют при +_____+ °С 48 часов (на среде с бромтимоловым синим) или (на среде Эндо) 24 ч. (не более 30 часов)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(26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(12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(36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(42 ± 2)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(26 ± 2)</w:t>
      </w:r>
    </w:p>
    <w:p>
      <w:pPr>
        <w:ind w:left="504"/>
      </w:pPr>
      <w:r>
        <w:rPr>
          <w:b w:val="0"/>
          <w:i/>
        </w:rPr>
        <w:t>Посевы инкубируют при (26 {plus}/- 2) °С 48 ч. (на среде СБТС) или (на среде Эндо) 24 ч. (не более 30 ч.!).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13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предварительного отбора для биохимической идентификации подозрительных на иерсинии колоний используют стабильный биохимический признак -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аргининдекарбоксилазы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орнитиндекарбоксилазы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уреазы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лизиндекарбоксилазы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уреазы</w:t>
      </w:r>
    </w:p>
    <w:p>
      <w:pPr>
        <w:ind w:left="504"/>
      </w:pPr>
      <w:r>
        <w:rPr>
          <w:b w:val="0"/>
          <w:i/>
        </w:rPr>
        <w:t>Биохимическая идентификация.</w:t>
        <w:br/>
        <w:br/>
        <w:t>Для предварительного отбора используют стабильный биохимический признак - наличие уреазы.</w:t>
        <w:br/>
        <w:br/>
        <w:t>МУ 3.1.1.2438-09 «Эпидемиологический надзор и профилактика псевдотуберкулеза и кишечного иерсиниоза», 2009, С. 30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Отсев подозрительных на иерсинии колоний проводят на скошенный столбик среды +_____________+ штрихом и уколом в столбик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Олькеницкого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для определения фенилаланиндезаминазы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мочевиной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Симмонса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Олькеницкого</w:t>
      </w:r>
    </w:p>
    <w:p>
      <w:pPr>
        <w:ind w:left="504"/>
      </w:pPr>
      <w:r>
        <w:rPr>
          <w:b w:val="0"/>
          <w:i/>
        </w:rPr>
        <w:t>Отсев подозрительных колоний проводят на скошенный столбик среды Олькеницкого штрихом и уколом в столбик.</w:t>
        <w:br/>
        <w:br/>
        <w:t>МУ 3.1.1.2438-09 «Эпидемиологический надзор и профилактика псевдотуберкулеза и кишечного иерсиниоза», 2009, С. 30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Тесты расширенного биохимического ряда - ферментация ксилозы, сорбита, салицина и образование индола - позволяют определить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серотип _Y. enterocolitica_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биотип _Y. enterocolitica_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биотип _Y. enterocolitica_</w:t>
      </w:r>
    </w:p>
    <w:p>
      <w:pPr>
        <w:ind w:left="504"/>
      </w:pPr>
      <w:r>
        <w:rPr>
          <w:b w:val="0"/>
          <w:i/>
        </w:rPr>
        <w:t>Тесты расширенного биохимического ряда - ферментация ксилозы, сорбита, салицина и образование индола - позволяют определить биотип _Y. Enterocolitica_.</w:t>
        <w:br/>
        <w:br/>
        <w:t>МУ 3.1.1.2438-09 «Эпидемиологический надзор и профилактика псевдотуберкулеза и кишечного иерсиниоза», 2009, С. 31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Ускоренные методы исследования материала из сред накопления (2-3 и сутки «холодового обогащения»): _____ для выявления антигенов иерсиний псевдотуберкулеза 1 серотипа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РИФ и масс-спектрометрия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РНГА и РИФ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ПЦР или 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РСК и РНГА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ПЦР или ИФА</w:t>
      </w:r>
    </w:p>
    <w:p>
      <w:pPr>
        <w:ind w:left="504"/>
      </w:pPr>
      <w:r>
        <w:rPr>
          <w:b w:val="0"/>
          <w:i/>
        </w:rPr>
        <w:t>Ускоренные методы исследования материала из сред накопления (2-3-и сутки «холодового обогащения»): ПЦР или ИФА для выявления антигенов иерсиний псевдотуберкулеза 1 серотипа. При получении положительного результата выдают подтверждение предварительного положительного ответа и продолжают бактериологическое исследование пробы до выделения культуры. При отрицательных результатах ПЦР на этапах I-II дальнейшее бактериологическое исследование пробы прекращают.</w:t>
        <w:br/>
        <w:br/>
        <w:t>МУ 3.1.1.2438-09 «Эпидемиологический надзор и профилактика псевдотуберкулеза и кишечного иерсиниоза», 2009, С. 13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Бактериология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